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themeColor="background1"/>
  <w:body>
    <w:p w:rsidR="0020067B" w:rsidRDefault="005F40A9">
      <w:pPr>
        <w:pStyle w:val="Heading1"/>
        <w:spacing w:before="120"/>
        <w:rPr>
          <w:noProof/>
        </w:rPr>
      </w:pPr>
      <w:r>
        <w:rPr>
          <w:noProof/>
        </w:rPr>
        <w:pict>
          <v:shapetype id="_x0000_t202" coordsize="21600,21600" o:spt="202" path="m0,0l0,21600,21600,21600,21600,0xe">
            <v:stroke joinstyle="miter"/>
            <v:path gradientshapeok="t" o:connecttype="rect"/>
          </v:shapetype>
          <v:shape id="_x0000_s1036" type="#_x0000_t202" style="position:absolute;margin-left:1.5pt;margin-top:-135pt;width:513pt;height:126pt;z-index:251664384;mso-wrap-edited:f;mso-position-horizontal:absolute;mso-position-vertical:absolute" wrapcoords="0 0 21600 0 21600 21600 0 21600 0 0" fillcolor="#6076b4 [3204]" stroked="f">
            <v:fill o:detectmouseclick="t"/>
            <v:textbox inset=",7.2pt,,7.2pt">
              <w:txbxContent>
                <w:p w:rsidR="00182B9F" w:rsidRPr="00D41330" w:rsidRDefault="00182B9F" w:rsidP="00D41330">
                  <w:pPr>
                    <w:jc w:val="center"/>
                    <w:rPr>
                      <w:b/>
                      <w:color w:val="FFFFFF" w:themeColor="background1"/>
                      <w:sz w:val="98"/>
                    </w:rPr>
                  </w:pPr>
                  <w:r w:rsidRPr="00D41330">
                    <w:rPr>
                      <w:b/>
                      <w:color w:val="FFFFFF" w:themeColor="background1"/>
                      <w:sz w:val="98"/>
                    </w:rPr>
                    <w:t>The Speech Room</w:t>
                  </w:r>
                </w:p>
                <w:p w:rsidR="00182B9F" w:rsidRPr="00D41330" w:rsidRDefault="00182B9F" w:rsidP="00D41330">
                  <w:pPr>
                    <w:jc w:val="center"/>
                    <w:rPr>
                      <w:b/>
                      <w:color w:val="FFFFFF" w:themeColor="background1"/>
                      <w:sz w:val="98"/>
                    </w:rPr>
                  </w:pPr>
                  <w:r w:rsidRPr="00D41330">
                    <w:rPr>
                      <w:b/>
                      <w:color w:val="FFFFFF" w:themeColor="background1"/>
                      <w:sz w:val="30"/>
                    </w:rPr>
                    <w:t>Harris Elementary School</w:t>
                  </w:r>
                  <w:r>
                    <w:rPr>
                      <w:b/>
                      <w:color w:val="FFFFFF" w:themeColor="background1"/>
                      <w:sz w:val="30"/>
                    </w:rPr>
                    <w:tab/>
                    <w:t xml:space="preserve">- </w:t>
                  </w:r>
                  <w:r w:rsidRPr="00D41330">
                    <w:rPr>
                      <w:b/>
                      <w:color w:val="FFFFFF" w:themeColor="background1"/>
                      <w:sz w:val="30"/>
                    </w:rPr>
                    <w:t>Spring 2014 http://harrisspeechroom.weebly.com</w:t>
                  </w:r>
                </w:p>
              </w:txbxContent>
            </v:textbox>
            <w10:wrap type="tight"/>
          </v:shape>
        </w:pict>
      </w:r>
      <w:r>
        <w:rPr>
          <w:noProof/>
        </w:rPr>
        <w:pict>
          <v:rect id="Rectangle 2" o:spid="_x0000_s1026" style="position:absolute;margin-left:359.5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" fillcolor="#e9edf2 [2579]" stroked="f" strokeweight="2.25pt">
            <v:fill color2="#e6ebf0 [2899]" rotate="t" focusposition=".5,.5" focussize="" colors="0 #e3edf9;.5 #e3edf9;49807f #d8e0ea" focus="100%" type="gradientRadial"/>
            <v:textbox inset="14.4pt,14.4pt,14.4pt,7.2pt">
              <w:txbxContent>
                <w:p w:rsidR="00182B9F" w:rsidRDefault="00182B9F">
                  <w:pPr>
                    <w:pStyle w:val="Heading1"/>
                    <w:jc w:val="center"/>
                  </w:pPr>
                  <w:r>
                    <w:t>The Super Hero Problem Solving Plan</w:t>
                  </w:r>
                </w:p>
                <w:p w:rsidR="00182B9F" w:rsidRDefault="00182B9F">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182B9F" w:rsidRPr="00C4462E" w:rsidRDefault="00182B9F" w:rsidP="00C4462E">
                  <w:pPr>
                    <w:jc w:val="center"/>
                    <w:rPr>
                      <w:rFonts w:ascii="Comic Sans MS" w:hAnsi="Comic Sans MS"/>
                      <w:b/>
                      <w:color w:val="2F5897" w:themeColor="text2"/>
                      <w:sz w:val="28"/>
                      <w:szCs w:val="28"/>
                    </w:rPr>
                  </w:pPr>
                  <w:r w:rsidRPr="00C4462E">
                    <w:rPr>
                      <w:rFonts w:ascii="Comic Sans MS" w:hAnsi="Comic Sans MS"/>
                      <w:b/>
                      <w:color w:val="2F5897" w:themeColor="text2"/>
                      <w:sz w:val="28"/>
                      <w:szCs w:val="28"/>
                    </w:rPr>
                    <w:t>When the problem begins…</w:t>
                  </w:r>
                </w:p>
                <w:p w:rsidR="00182B9F" w:rsidRPr="00C4462E" w:rsidRDefault="00182B9F" w:rsidP="00C4462E">
                  <w:pPr>
                    <w:jc w:val="center"/>
                    <w:rPr>
                      <w:rFonts w:ascii="Comic Sans MS" w:hAnsi="Comic Sans MS"/>
                      <w:b/>
                      <w:color w:val="2F5897" w:themeColor="text2"/>
                      <w:sz w:val="28"/>
                      <w:szCs w:val="28"/>
                    </w:rPr>
                  </w:pPr>
                  <w:r w:rsidRPr="00C4462E">
                    <w:rPr>
                      <w:rFonts w:ascii="Comic Sans MS" w:hAnsi="Comic Sans MS"/>
                      <w:b/>
                      <w:color w:val="2F5897" w:themeColor="text2"/>
                      <w:sz w:val="28"/>
                      <w:szCs w:val="28"/>
                    </w:rPr>
                    <w:t>Stop yourself &amp;</w:t>
                  </w:r>
                </w:p>
                <w:p w:rsidR="00182B9F" w:rsidRPr="00C4462E" w:rsidRDefault="00182B9F" w:rsidP="00C4462E">
                  <w:pPr>
                    <w:jc w:val="center"/>
                    <w:rPr>
                      <w:rFonts w:ascii="Comic Sans MS" w:hAnsi="Comic Sans MS"/>
                      <w:b/>
                      <w:color w:val="2F5897" w:themeColor="text2"/>
                      <w:sz w:val="28"/>
                      <w:szCs w:val="28"/>
                    </w:rPr>
                  </w:pPr>
                  <w:proofErr w:type="gramStart"/>
                  <w:r w:rsidRPr="00C4462E">
                    <w:rPr>
                      <w:rFonts w:ascii="Comic Sans MS" w:hAnsi="Comic Sans MS"/>
                      <w:b/>
                      <w:color w:val="2F5897" w:themeColor="text2"/>
                      <w:sz w:val="28"/>
                      <w:szCs w:val="28"/>
                    </w:rPr>
                    <w:t>take</w:t>
                  </w:r>
                  <w:proofErr w:type="gramEnd"/>
                  <w:r w:rsidRPr="00C4462E">
                    <w:rPr>
                      <w:rFonts w:ascii="Comic Sans MS" w:hAnsi="Comic Sans MS"/>
                      <w:b/>
                      <w:color w:val="2F5897" w:themeColor="text2"/>
                      <w:sz w:val="28"/>
                      <w:szCs w:val="28"/>
                    </w:rPr>
                    <w:t xml:space="preserve"> a deep breath!</w:t>
                  </w:r>
                </w:p>
                <w:p w:rsidR="00182B9F" w:rsidRPr="00C4462E" w:rsidRDefault="00182B9F" w:rsidP="00C4462E">
                  <w:pPr>
                    <w:rPr>
                      <w:rFonts w:ascii="Comic Sans MS" w:hAnsi="Comic Sans MS"/>
                      <w:b/>
                      <w:color w:val="2F5897" w:themeColor="text2"/>
                      <w:sz w:val="28"/>
                      <w:szCs w:val="28"/>
                    </w:rPr>
                  </w:pPr>
                  <w:r w:rsidRPr="00C4462E">
                    <w:rPr>
                      <w:rFonts w:ascii="Comic Sans MS" w:hAnsi="Comic Sans MS"/>
                      <w:b/>
                      <w:color w:val="2F5897" w:themeColor="text2"/>
                      <w:sz w:val="28"/>
                      <w:szCs w:val="28"/>
                    </w:rPr>
                    <w:t xml:space="preserve">Think about </w:t>
                  </w:r>
                  <w:r>
                    <w:rPr>
                      <w:rFonts w:ascii="Comic Sans MS" w:hAnsi="Comic Sans MS"/>
                      <w:b/>
                      <w:color w:val="2F5897" w:themeColor="text2"/>
                      <w:sz w:val="28"/>
                      <w:szCs w:val="28"/>
                    </w:rPr>
                    <w:t>your</w:t>
                  </w:r>
                </w:p>
                <w:p w:rsidR="00182B9F" w:rsidRPr="00C4462E" w:rsidRDefault="00182B9F" w:rsidP="00C4462E">
                  <w:pPr>
                    <w:jc w:val="center"/>
                    <w:rPr>
                      <w:rFonts w:ascii="Comic Sans MS" w:hAnsi="Comic Sans MS"/>
                      <w:b/>
                      <w:color w:val="2F5897" w:themeColor="text2"/>
                      <w:sz w:val="28"/>
                      <w:szCs w:val="28"/>
                    </w:rPr>
                  </w:pPr>
                  <w:r>
                    <w:rPr>
                      <w:rFonts w:ascii="Comic Sans MS" w:hAnsi="Comic Sans MS"/>
                      <w:b/>
                      <w:color w:val="2F5897" w:themeColor="text2"/>
                      <w:sz w:val="28"/>
                      <w:szCs w:val="28"/>
                    </w:rPr>
                    <w:t>A) Positive</w:t>
                  </w:r>
                </w:p>
                <w:p w:rsidR="00182B9F" w:rsidRPr="00C4462E" w:rsidRDefault="00182B9F" w:rsidP="00C4462E">
                  <w:pPr>
                    <w:jc w:val="center"/>
                    <w:rPr>
                      <w:rFonts w:ascii="Comic Sans MS" w:hAnsi="Comic Sans MS"/>
                      <w:b/>
                      <w:color w:val="2F5897" w:themeColor="text2"/>
                      <w:sz w:val="28"/>
                      <w:szCs w:val="28"/>
                    </w:rPr>
                  </w:pPr>
                  <w:r w:rsidRPr="00C4462E">
                    <w:rPr>
                      <w:rFonts w:ascii="Comic Sans MS" w:hAnsi="Comic Sans MS"/>
                      <w:b/>
                      <w:color w:val="2F5897" w:themeColor="text2"/>
                      <w:sz w:val="28"/>
                      <w:szCs w:val="28"/>
                    </w:rPr>
                    <w:t>&amp;</w:t>
                  </w:r>
                </w:p>
                <w:p w:rsidR="00182B9F" w:rsidRPr="00C4462E" w:rsidRDefault="00182B9F" w:rsidP="00C4462E">
                  <w:pPr>
                    <w:jc w:val="center"/>
                    <w:rPr>
                      <w:rFonts w:ascii="Comic Sans MS" w:hAnsi="Comic Sans MS"/>
                      <w:b/>
                      <w:color w:val="2F5897" w:themeColor="text2"/>
                      <w:sz w:val="28"/>
                      <w:szCs w:val="28"/>
                    </w:rPr>
                  </w:pPr>
                  <w:r>
                    <w:rPr>
                      <w:rFonts w:ascii="Comic Sans MS" w:hAnsi="Comic Sans MS"/>
                      <w:b/>
                      <w:color w:val="2F5897" w:themeColor="text2"/>
                      <w:sz w:val="28"/>
                      <w:szCs w:val="28"/>
                    </w:rPr>
                    <w:t>B) Negative</w:t>
                  </w:r>
                  <w:r w:rsidRPr="00C4462E">
                    <w:rPr>
                      <w:rFonts w:ascii="Comic Sans MS" w:hAnsi="Comic Sans MS"/>
                      <w:b/>
                      <w:color w:val="2F5897" w:themeColor="text2"/>
                      <w:sz w:val="28"/>
                      <w:szCs w:val="28"/>
                    </w:rPr>
                    <w:t xml:space="preserve"> Choices</w:t>
                  </w:r>
                </w:p>
                <w:p w:rsidR="00182B9F" w:rsidRPr="00C4462E" w:rsidRDefault="00182B9F" w:rsidP="00C4462E">
                  <w:pPr>
                    <w:jc w:val="center"/>
                    <w:rPr>
                      <w:rFonts w:ascii="Comic Sans MS" w:hAnsi="Comic Sans MS"/>
                      <w:b/>
                      <w:color w:val="2F5897" w:themeColor="text2"/>
                      <w:sz w:val="28"/>
                      <w:szCs w:val="28"/>
                    </w:rPr>
                  </w:pPr>
                  <w:r w:rsidRPr="00C4462E">
                    <w:rPr>
                      <w:rFonts w:ascii="Comic Sans MS" w:hAnsi="Comic Sans MS"/>
                      <w:b/>
                      <w:color w:val="2F5897" w:themeColor="text2"/>
                      <w:sz w:val="28"/>
                      <w:szCs w:val="28"/>
                    </w:rPr>
                    <w:t>Make a plan</w:t>
                  </w:r>
                </w:p>
                <w:p w:rsidR="00182B9F" w:rsidRPr="00C4462E" w:rsidRDefault="00182B9F" w:rsidP="00C4462E">
                  <w:pPr>
                    <w:jc w:val="center"/>
                    <w:rPr>
                      <w:rFonts w:ascii="Comic Sans MS" w:hAnsi="Comic Sans MS"/>
                      <w:b/>
                      <w:color w:val="2F5897" w:themeColor="text2"/>
                      <w:sz w:val="28"/>
                      <w:szCs w:val="28"/>
                    </w:rPr>
                  </w:pPr>
                  <w:r w:rsidRPr="00C4462E">
                    <w:rPr>
                      <w:rFonts w:ascii="Comic Sans MS" w:hAnsi="Comic Sans MS"/>
                      <w:b/>
                      <w:color w:val="2F5897" w:themeColor="text2"/>
                      <w:sz w:val="28"/>
                      <w:szCs w:val="28"/>
                    </w:rPr>
                    <w:t>&amp;</w:t>
                  </w:r>
                </w:p>
                <w:p w:rsidR="00182B9F" w:rsidRPr="00C4462E" w:rsidRDefault="00182B9F" w:rsidP="00C4462E">
                  <w:pPr>
                    <w:jc w:val="center"/>
                    <w:rPr>
                      <w:rFonts w:ascii="Comic Sans MS" w:hAnsi="Comic Sans MS"/>
                      <w:b/>
                      <w:color w:val="2F5897" w:themeColor="text2"/>
                      <w:sz w:val="28"/>
                      <w:szCs w:val="28"/>
                    </w:rPr>
                  </w:pPr>
                  <w:r w:rsidRPr="00C4462E">
                    <w:rPr>
                      <w:rFonts w:ascii="Comic Sans MS" w:hAnsi="Comic Sans MS"/>
                      <w:b/>
                      <w:color w:val="2F5897" w:themeColor="text2"/>
                      <w:sz w:val="28"/>
                      <w:szCs w:val="28"/>
                    </w:rPr>
                    <w:t>Go With It!!!</w:t>
                  </w:r>
                </w:p>
                <w:p w:rsidR="00182B9F" w:rsidRPr="00C4462E" w:rsidRDefault="00182B9F" w:rsidP="00C4462E">
                  <w:pPr>
                    <w:rPr>
                      <w:rFonts w:ascii="Comic Sans MS" w:hAnsi="Comic Sans MS"/>
                      <w:b/>
                      <w:color w:val="2F5897" w:themeColor="text2"/>
                      <w:sz w:val="28"/>
                      <w:szCs w:val="28"/>
                    </w:rPr>
                  </w:pPr>
                  <w:r w:rsidRPr="00C4462E">
                    <w:rPr>
                      <w:rFonts w:ascii="Comic Sans MS" w:hAnsi="Comic Sans MS"/>
                      <w:b/>
                      <w:color w:val="2F5897" w:themeColor="text2"/>
                      <w:sz w:val="28"/>
                      <w:szCs w:val="28"/>
                    </w:rPr>
                    <w:t xml:space="preserve"> </w:t>
                  </w:r>
                </w:p>
                <w:p w:rsidR="00182B9F" w:rsidRPr="00C4462E" w:rsidRDefault="00182B9F" w:rsidP="00C4462E">
                  <w:pPr>
                    <w:jc w:val="center"/>
                    <w:rPr>
                      <w:rFonts w:ascii="Comic Sans MS" w:hAnsi="Comic Sans MS"/>
                      <w:b/>
                      <w:color w:val="2F5897" w:themeColor="text2"/>
                      <w:sz w:val="28"/>
                      <w:szCs w:val="28"/>
                    </w:rPr>
                  </w:pPr>
                  <w:r w:rsidRPr="00C4462E">
                    <w:rPr>
                      <w:rFonts w:ascii="Comic Sans MS" w:hAnsi="Comic Sans MS"/>
                      <w:b/>
                      <w:color w:val="2F5897" w:themeColor="text2"/>
                      <w:sz w:val="28"/>
                      <w:szCs w:val="28"/>
                    </w:rPr>
                    <w:t>So… How did it go?</w:t>
                  </w:r>
                </w:p>
                <w:p w:rsidR="00182B9F" w:rsidRPr="00C4462E" w:rsidRDefault="00182B9F" w:rsidP="00C4462E">
                  <w:pPr>
                    <w:jc w:val="center"/>
                    <w:rPr>
                      <w:rFonts w:ascii="Comic Sans MS" w:hAnsi="Comic Sans MS"/>
                      <w:b/>
                      <w:color w:val="2F5897" w:themeColor="text2"/>
                      <w:sz w:val="48"/>
                    </w:rPr>
                  </w:pPr>
                  <w:r w:rsidRPr="00C4462E">
                    <w:rPr>
                      <w:rFonts w:ascii="Comic Sans MS" w:hAnsi="Comic Sans MS"/>
                      <w:b/>
                      <w:color w:val="2F5897" w:themeColor="text2"/>
                      <w:sz w:val="28"/>
                      <w:szCs w:val="28"/>
                    </w:rPr>
                    <w:t>Rewind and &amp; Talk about it!</w:t>
                  </w:r>
                </w:p>
                <w:p w:rsidR="00182B9F" w:rsidRDefault="00182B9F">
                  <w:pPr>
                    <w:rPr>
                      <w:color w:val="2F5897" w:themeColor="text2"/>
                    </w:rPr>
                  </w:pPr>
                </w:p>
              </w:txbxContent>
            </v:textbox>
            <w10:wrap type="square" anchorx="margin" anchory="margin"/>
          </v:rect>
        </w:pict>
      </w:r>
      <w:r w:rsidR="00336B39">
        <w:rPr>
          <w:noProof/>
        </w:rPr>
        <w:t>Problem Solving</w:t>
      </w:r>
    </w:p>
    <w:p w:rsidR="009A4D3D" w:rsidRPr="0020067B" w:rsidRDefault="009A4D3D" w:rsidP="0020067B"/>
    <w:p w:rsidR="009A4D3D" w:rsidRPr="00336B39" w:rsidRDefault="005F40A9">
      <w:pPr>
        <w:pStyle w:val="Subtitle"/>
        <w:rPr>
          <w:sz w:val="22"/>
          <w:szCs w:val="22"/>
        </w:rPr>
      </w:pPr>
      <w:r w:rsidRPr="005F40A9">
        <w:rPr>
          <w:i/>
          <w:noProof/>
          <w:sz w:val="22"/>
          <w:szCs w:val="22"/>
        </w:rPr>
        <w:pict>
          <v:rect id="AutoShape 11" o:spid="_x0000_s1028" style="position:absolute;margin-left:-.6pt;margin-top:252pt;width:321.4pt;height:258pt;z-index:251663360;visibility:visible;mso-height-percent:0;mso-wrap-distance-left:9pt;mso-wrap-distance-top:3.6pt;mso-wrap-distance-right:9pt;mso-wrap-distance-bottom:3.6pt;mso-position-horizontal:absolute;mso-position-horizontal-relative:margin;mso-position-vertical:absolute;mso-position-vertical-relative:margin;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" fillcolor="#9fb9e1 [1311]" stroked="f" strokeweight="2.25pt">
            <v:fill rotate="t"/>
            <v:textbox style="mso-next-textbox:#AutoShape 11" inset=",7.2pt,,10.8pt">
              <w:txbxContent>
                <w:p w:rsidR="00182B9F" w:rsidRDefault="00182B9F">
                  <w:pPr>
                    <w:pStyle w:val="Quote"/>
                  </w:pPr>
                  <w:r w:rsidRPr="00460ECB">
                    <w:rPr>
                      <w:noProof/>
                      <w:lang w:bidi="ar-SA"/>
                    </w:rPr>
                    <w:drawing>
                      <wp:inline distT="0" distB="0" distL="0" distR="0">
                        <wp:extent cx="2486660" cy="2867660"/>
                        <wp:effectExtent l="0" t="0" r="254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486660" cy="2867660"/>
                                </a:xfrm>
                                <a:prstGeom prst="rect">
                                  <a:avLst/>
                                </a:prstGeom>
                                <a:noFill/>
                                <a:ln>
                                  <a:noFill/>
                                </a:ln>
                              </pic:spPr>
                            </pic:pic>
                          </a:graphicData>
                        </a:graphic>
                      </wp:inline>
                    </w:drawing>
                  </w:r>
                </w:p>
              </w:txbxContent>
            </v:textbox>
            <w10:wrap type="topAndBottom" anchorx="margin" anchory="margin"/>
          </v:rect>
        </w:pict>
      </w:r>
      <w:r w:rsidR="00336B39" w:rsidRPr="00336B39">
        <w:rPr>
          <w:sz w:val="22"/>
          <w:szCs w:val="22"/>
        </w:rPr>
        <w:t xml:space="preserve">In Michelle Garcia Winner’s </w:t>
      </w:r>
      <w:r w:rsidR="00336B39" w:rsidRPr="00460ECB">
        <w:rPr>
          <w:i/>
          <w:sz w:val="22"/>
          <w:szCs w:val="22"/>
        </w:rPr>
        <w:t xml:space="preserve">Social Thinking </w:t>
      </w:r>
      <w:r w:rsidR="00460ECB">
        <w:rPr>
          <w:sz w:val="22"/>
          <w:szCs w:val="22"/>
        </w:rPr>
        <w:t>c</w:t>
      </w:r>
      <w:r w:rsidR="00336B39" w:rsidRPr="00460ECB">
        <w:rPr>
          <w:sz w:val="22"/>
          <w:szCs w:val="22"/>
        </w:rPr>
        <w:t>urriculum,</w:t>
      </w:r>
      <w:r w:rsidR="00336B39" w:rsidRPr="00336B39">
        <w:rPr>
          <w:sz w:val="22"/>
          <w:szCs w:val="22"/>
        </w:rPr>
        <w:t xml:space="preserve"> </w:t>
      </w:r>
      <w:r w:rsidR="00460ECB">
        <w:rPr>
          <w:sz w:val="22"/>
          <w:szCs w:val="22"/>
        </w:rPr>
        <w:t xml:space="preserve">(socialthinking.com) </w:t>
      </w:r>
      <w:r w:rsidR="00336B39" w:rsidRPr="00336B39">
        <w:rPr>
          <w:sz w:val="22"/>
          <w:szCs w:val="22"/>
        </w:rPr>
        <w:t>there is a villain</w:t>
      </w:r>
      <w:r w:rsidR="00182B9F">
        <w:rPr>
          <w:sz w:val="22"/>
          <w:szCs w:val="22"/>
        </w:rPr>
        <w:t xml:space="preserve"> named Glassm</w:t>
      </w:r>
      <w:r w:rsidR="00336B39" w:rsidRPr="00336B39">
        <w:rPr>
          <w:sz w:val="22"/>
          <w:szCs w:val="22"/>
        </w:rPr>
        <w:t xml:space="preserve">an.  </w:t>
      </w:r>
      <w:r w:rsidR="00182B9F">
        <w:rPr>
          <w:sz w:val="22"/>
          <w:szCs w:val="22"/>
        </w:rPr>
        <w:t>Glassm</w:t>
      </w:r>
      <w:r w:rsidR="00460ECB">
        <w:rPr>
          <w:sz w:val="22"/>
          <w:szCs w:val="22"/>
        </w:rPr>
        <w:t>an causes people to over</w:t>
      </w:r>
      <w:r w:rsidR="00336B39" w:rsidRPr="00336B39">
        <w:rPr>
          <w:sz w:val="22"/>
          <w:szCs w:val="22"/>
        </w:rPr>
        <w:t xml:space="preserve">react to small problems, as if </w:t>
      </w:r>
      <w:r w:rsidR="00460ECB">
        <w:rPr>
          <w:sz w:val="22"/>
          <w:szCs w:val="22"/>
        </w:rPr>
        <w:t xml:space="preserve">they are </w:t>
      </w:r>
      <w:r w:rsidR="00336B39" w:rsidRPr="00336B39">
        <w:rPr>
          <w:sz w:val="22"/>
          <w:szCs w:val="22"/>
        </w:rPr>
        <w:t>shattering like glass</w:t>
      </w:r>
      <w:r w:rsidR="00C4462E" w:rsidRPr="00336B39">
        <w:rPr>
          <w:sz w:val="22"/>
          <w:szCs w:val="22"/>
        </w:rPr>
        <w:t>.</w:t>
      </w:r>
      <w:r w:rsidR="003723EE" w:rsidRPr="00336B39">
        <w:rPr>
          <w:sz w:val="22"/>
          <w:szCs w:val="22"/>
        </w:rPr>
        <w:t xml:space="preserve"> </w:t>
      </w:r>
      <w:r w:rsidR="00182B9F">
        <w:rPr>
          <w:sz w:val="22"/>
          <w:szCs w:val="22"/>
        </w:rPr>
        <w:t xml:space="preserve"> One way to defeat Glassm</w:t>
      </w:r>
      <w:r w:rsidR="00336B39">
        <w:rPr>
          <w:sz w:val="22"/>
          <w:szCs w:val="22"/>
        </w:rPr>
        <w:t>an is to think about the size of the problem.  You can help your child rate the problem on a scale of 1 to 10, and decide if what’s upsetting them is a small problem</w:t>
      </w:r>
      <w:r w:rsidR="00460ECB">
        <w:rPr>
          <w:sz w:val="22"/>
          <w:szCs w:val="22"/>
        </w:rPr>
        <w:t xml:space="preserve"> (like breaking a pencil point)</w:t>
      </w:r>
      <w:r w:rsidR="009E2DF6">
        <w:rPr>
          <w:sz w:val="22"/>
          <w:szCs w:val="22"/>
        </w:rPr>
        <w:t>,</w:t>
      </w:r>
      <w:r w:rsidR="00460ECB">
        <w:rPr>
          <w:sz w:val="22"/>
          <w:szCs w:val="22"/>
        </w:rPr>
        <w:t xml:space="preserve"> medium problem, or big problem. After children have the proper perspective about the size of their problem, they are better able to match their reaction to it.  For example, problems that are small and easy to solve, should not lead to crying and screaming.</w:t>
      </w:r>
      <w:r w:rsidR="00336B39">
        <w:rPr>
          <w:sz w:val="22"/>
          <w:szCs w:val="22"/>
        </w:rPr>
        <w:t xml:space="preserve"> </w:t>
      </w:r>
    </w:p>
    <w:p w:rsidR="003723EE" w:rsidRPr="003723EE" w:rsidRDefault="003723EE" w:rsidP="003723EE">
      <w:pPr>
        <w:pStyle w:val="BodyText"/>
        <w:rPr>
          <w:i/>
          <w:sz w:val="22"/>
          <w:szCs w:val="22"/>
          <w:u w:val="single"/>
        </w:rPr>
      </w:pPr>
      <w:r w:rsidRPr="003723EE">
        <w:rPr>
          <w:sz w:val="22"/>
          <w:szCs w:val="22"/>
        </w:rPr>
        <w:t xml:space="preserve"> </w:t>
      </w:r>
    </w:p>
    <w:p w:rsidR="009A4D3D" w:rsidRDefault="00182B9F">
      <w:pPr>
        <w:pStyle w:val="Subtitle"/>
        <w:sectPr w:rsidR="009A4D3D">
          <w:type w:val="continuous"/>
          <w:pgSz w:w="12240" w:h="15840"/>
          <w:pgMar w:top="3312" w:right="936" w:bottom="936" w:left="936" w:gutter="0"/>
          <w:docGrid w:linePitch="360"/>
        </w:sectPr>
      </w:pPr>
      <w:r>
        <w:rPr>
          <w:rFonts w:ascii="Arial" w:eastAsia="Times New Roman" w:hAnsi="Arial" w:cs="Arial"/>
          <w:color w:val="333333"/>
          <w:sz w:val="21"/>
          <w:szCs w:val="21"/>
          <w:shd w:val="clear" w:color="auto" w:fill="F4F8F8"/>
          <w:lang w:eastAsia="en-US"/>
        </w:rPr>
        <w:t>This problem-</w:t>
      </w:r>
      <w:r w:rsidR="00460ECB">
        <w:rPr>
          <w:rFonts w:ascii="Arial" w:eastAsia="Times New Roman" w:hAnsi="Arial" w:cs="Arial"/>
          <w:color w:val="333333"/>
          <w:sz w:val="21"/>
          <w:szCs w:val="21"/>
          <w:shd w:val="clear" w:color="auto" w:fill="F4F8F8"/>
          <w:lang w:eastAsia="en-US"/>
        </w:rPr>
        <w:t>solving wheel is another strategy to help children find appropriate solutions.</w:t>
      </w:r>
    </w:p>
    <w:p w:rsidR="009A4D3D" w:rsidRPr="00054A09" w:rsidRDefault="009A4D3D" w:rsidP="00054A09">
      <w:pPr>
        <w:spacing w:after="0" w:line="240" w:lineRule="auto"/>
        <w:ind w:right="-486"/>
        <w:rPr>
          <w:rFonts w:ascii="Arial" w:eastAsia="Times New Roman" w:hAnsi="Arial" w:cs="Arial"/>
          <w:color w:val="333333"/>
          <w:sz w:val="28"/>
          <w:szCs w:val="28"/>
          <w:shd w:val="clear" w:color="auto" w:fill="F4F8F8"/>
          <w:lang w:eastAsia="en-US"/>
        </w:rPr>
      </w:pPr>
    </w:p>
    <w:p w:rsidR="009A4D3D" w:rsidRPr="00054A09" w:rsidRDefault="009A4D3D" w:rsidP="00054A09">
      <w:pPr>
        <w:spacing w:after="0" w:line="240" w:lineRule="auto"/>
        <w:ind w:right="-486"/>
        <w:rPr>
          <w:rFonts w:ascii="Arial" w:eastAsia="Times New Roman" w:hAnsi="Arial" w:cs="Arial"/>
          <w:color w:val="333333"/>
          <w:sz w:val="28"/>
          <w:szCs w:val="28"/>
          <w:shd w:val="clear" w:color="auto" w:fill="F4F8F8"/>
          <w:lang w:eastAsia="en-US"/>
        </w:rPr>
        <w:sectPr w:rsidR="009A4D3D" w:rsidRPr="00054A09">
          <w:type w:val="continuous"/>
          <w:pgSz w:w="12240" w:h="15840"/>
          <w:pgMar w:top="936" w:right="936" w:bottom="936" w:left="936" w:gutter="0"/>
          <w:cols w:num="3"/>
          <w:docGrid w:linePitch="360"/>
        </w:sectPr>
      </w:pPr>
    </w:p>
    <w:p w:rsidR="001419BA" w:rsidRPr="00781115" w:rsidRDefault="001419BA" w:rsidP="001419BA">
      <w:pPr>
        <w:spacing w:after="0" w:line="240" w:lineRule="auto"/>
        <w:ind w:right="-486"/>
        <w:rPr>
          <w:rFonts w:ascii="Times" w:eastAsia="Times New Roman" w:hAnsi="Times" w:cs="Times New Roman"/>
          <w:sz w:val="28"/>
          <w:szCs w:val="28"/>
          <w:lang w:eastAsia="en-US"/>
        </w:rPr>
      </w:pPr>
      <w:r w:rsidRPr="00781115">
        <w:rPr>
          <w:rFonts w:ascii="Arial" w:eastAsia="Times New Roman" w:hAnsi="Arial" w:cs="Arial"/>
          <w:color w:val="333333"/>
          <w:sz w:val="28"/>
          <w:szCs w:val="28"/>
          <w:shd w:val="clear" w:color="auto" w:fill="F4F8F8"/>
          <w:lang w:eastAsia="en-US"/>
        </w:rPr>
        <w:t>Marilyn Toomey writes in her workbook, </w:t>
      </w:r>
      <w:r w:rsidRPr="00781115">
        <w:rPr>
          <w:rFonts w:ascii="Arial" w:eastAsia="Times New Roman" w:hAnsi="Arial" w:cs="Arial"/>
          <w:i/>
          <w:iCs/>
          <w:color w:val="333333"/>
          <w:sz w:val="28"/>
          <w:szCs w:val="28"/>
          <w:shd w:val="clear" w:color="auto" w:fill="F4F8F8"/>
          <w:lang w:eastAsia="en-US"/>
        </w:rPr>
        <w:t>The Language of Perspective Taking</w:t>
      </w:r>
      <w:proofErr w:type="gramStart"/>
      <w:r w:rsidRPr="00781115">
        <w:rPr>
          <w:rFonts w:ascii="Arial" w:eastAsia="Times New Roman" w:hAnsi="Arial" w:cs="Arial"/>
          <w:i/>
          <w:iCs/>
          <w:color w:val="333333"/>
          <w:sz w:val="28"/>
          <w:szCs w:val="28"/>
          <w:shd w:val="clear" w:color="auto" w:fill="F4F8F8"/>
          <w:lang w:eastAsia="en-US"/>
        </w:rPr>
        <w:t xml:space="preserve">, </w:t>
      </w:r>
      <w:r w:rsidRPr="00781115">
        <w:rPr>
          <w:rFonts w:ascii="Arial" w:eastAsia="Times New Roman" w:hAnsi="Arial" w:cs="Arial"/>
          <w:color w:val="333333"/>
          <w:sz w:val="28"/>
          <w:szCs w:val="28"/>
          <w:shd w:val="clear" w:color="auto" w:fill="F4F8F8"/>
          <w:lang w:eastAsia="en-US"/>
        </w:rPr>
        <w:t>that</w:t>
      </w:r>
      <w:proofErr w:type="gramEnd"/>
      <w:r w:rsidRPr="00781115">
        <w:rPr>
          <w:rFonts w:ascii="Arial" w:eastAsia="Times New Roman" w:hAnsi="Arial" w:cs="Arial"/>
          <w:color w:val="333333"/>
          <w:sz w:val="28"/>
          <w:szCs w:val="28"/>
          <w:shd w:val="clear" w:color="auto" w:fill="F4F8F8"/>
          <w:lang w:eastAsia="en-US"/>
        </w:rPr>
        <w:t xml:space="preserve"> “the ability to understand an event from another person’s point of view contributes to the development of the pragmatic aspect of language and communication”.  Understanding thoughts and feelings helps us to develop social awareness.</w:t>
      </w:r>
    </w:p>
    <w:p w:rsidR="00054A09" w:rsidRDefault="00054A09" w:rsidP="001419BA">
      <w:pPr>
        <w:rPr>
          <w:i/>
          <w:color w:val="2F5897" w:themeColor="text2"/>
          <w:sz w:val="32"/>
          <w:szCs w:val="32"/>
        </w:rPr>
        <w:sectPr w:rsidR="00054A09">
          <w:type w:val="continuous"/>
          <w:pgSz w:w="12240" w:h="15840"/>
          <w:pgMar w:top="936" w:right="936" w:bottom="936" w:left="936" w:gutter="0"/>
          <w:docGrid w:linePitch="360"/>
        </w:sectPr>
      </w:pPr>
    </w:p>
    <w:p w:rsidR="0020067B" w:rsidRDefault="0020067B" w:rsidP="001419BA">
      <w:pPr>
        <w:rPr>
          <w:i/>
          <w:color w:val="2F5897" w:themeColor="text2"/>
          <w:sz w:val="32"/>
          <w:szCs w:val="32"/>
        </w:rPr>
      </w:pPr>
    </w:p>
    <w:p w:rsidR="00054A09" w:rsidRDefault="00054A09" w:rsidP="001419BA">
      <w:pPr>
        <w:rPr>
          <w:i/>
          <w:color w:val="2F5897" w:themeColor="text2"/>
          <w:sz w:val="32"/>
          <w:szCs w:val="32"/>
        </w:rPr>
        <w:sectPr w:rsidR="00054A09">
          <w:type w:val="continuous"/>
          <w:pgSz w:w="12240" w:h="15840"/>
          <w:pgMar w:top="936" w:right="936" w:bottom="936" w:left="936" w:gutter="0"/>
          <w:docGrid w:linePitch="360"/>
        </w:sectPr>
      </w:pPr>
    </w:p>
    <w:p w:rsidR="00054A09" w:rsidRPr="00054A09" w:rsidRDefault="001419BA" w:rsidP="00781115">
      <w:pPr>
        <w:rPr>
          <w:i/>
          <w:color w:val="2F5897" w:themeColor="text2"/>
          <w:sz w:val="32"/>
          <w:szCs w:val="32"/>
        </w:rPr>
      </w:pPr>
      <w:r w:rsidRPr="001419BA">
        <w:rPr>
          <w:i/>
          <w:color w:val="2F5897" w:themeColor="text2"/>
          <w:sz w:val="32"/>
          <w:szCs w:val="32"/>
        </w:rPr>
        <w:t xml:space="preserve">Family Activity </w:t>
      </w:r>
    </w:p>
    <w:p w:rsidR="00054A09" w:rsidRDefault="00054A09" w:rsidP="00781115">
      <w:pPr>
        <w:rPr>
          <w:rFonts w:ascii="Arial" w:hAnsi="Arial" w:cs="Arial"/>
          <w:color w:val="333333"/>
          <w:sz w:val="32"/>
          <w:szCs w:val="32"/>
        </w:rPr>
      </w:pPr>
      <w:r w:rsidRPr="00054A09">
        <w:rPr>
          <w:rFonts w:ascii="Arial" w:hAnsi="Arial" w:cs="Arial"/>
          <w:noProof/>
          <w:color w:val="333333"/>
          <w:sz w:val="32"/>
          <w:szCs w:val="32"/>
          <w:lang w:eastAsia="en-US"/>
        </w:rPr>
        <w:drawing>
          <wp:inline distT="0" distB="0" distL="0" distR="0">
            <wp:extent cx="1229360" cy="1737360"/>
            <wp:effectExtent l="25400" t="0" r="0" b="0"/>
            <wp:docPr id="17" name="Picture 18" descr="Macintosh HD:private:var:folders:0g:111wbwgx21733hml765mysmc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0g:111wbwgx21733hml765mysmc0000gn:T:TemporaryItems:imgres.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29360" cy="1737360"/>
                    </a:xfrm>
                    <a:prstGeom prst="rect">
                      <a:avLst/>
                    </a:prstGeom>
                    <a:noFill/>
                    <a:ln>
                      <a:noFill/>
                    </a:ln>
                  </pic:spPr>
                </pic:pic>
              </a:graphicData>
            </a:graphic>
          </wp:inline>
        </w:drawing>
      </w:r>
    </w:p>
    <w:p w:rsidR="00781115" w:rsidRPr="00054A09" w:rsidRDefault="001419BA" w:rsidP="00781115">
      <w:pPr>
        <w:rPr>
          <w:rFonts w:ascii="Arial" w:hAnsi="Arial" w:cs="Arial"/>
          <w:color w:val="333333"/>
          <w:sz w:val="32"/>
          <w:szCs w:val="32"/>
        </w:rPr>
      </w:pPr>
      <w:r>
        <w:rPr>
          <w:rFonts w:ascii="Arial" w:hAnsi="Arial" w:cs="Arial"/>
          <w:color w:val="333333"/>
          <w:sz w:val="32"/>
          <w:szCs w:val="32"/>
        </w:rPr>
        <w:t>R</w:t>
      </w:r>
      <w:r w:rsidRPr="001419BA">
        <w:rPr>
          <w:rFonts w:ascii="Arial" w:hAnsi="Arial" w:cs="Arial"/>
          <w:color w:val="333333"/>
          <w:sz w:val="32"/>
          <w:szCs w:val="32"/>
        </w:rPr>
        <w:t>ead </w:t>
      </w:r>
      <w:r w:rsidRPr="001419BA">
        <w:rPr>
          <w:rFonts w:ascii="Arial" w:hAnsi="Arial" w:cs="Arial"/>
          <w:i/>
          <w:iCs/>
          <w:color w:val="333333"/>
          <w:sz w:val="32"/>
          <w:szCs w:val="32"/>
        </w:rPr>
        <w:t>Two Bad Ants </w:t>
      </w:r>
      <w:r w:rsidRPr="001419BA">
        <w:rPr>
          <w:rFonts w:ascii="Arial" w:hAnsi="Arial" w:cs="Arial"/>
          <w:color w:val="333333"/>
          <w:sz w:val="32"/>
          <w:szCs w:val="32"/>
        </w:rPr>
        <w:t xml:space="preserve">by Chris Van </w:t>
      </w:r>
      <w:proofErr w:type="spellStart"/>
      <w:r w:rsidRPr="001419BA">
        <w:rPr>
          <w:rFonts w:ascii="Arial" w:hAnsi="Arial" w:cs="Arial"/>
          <w:color w:val="333333"/>
          <w:sz w:val="32"/>
          <w:szCs w:val="32"/>
        </w:rPr>
        <w:t>Allsbu</w:t>
      </w:r>
      <w:r w:rsidR="00054A09">
        <w:rPr>
          <w:rFonts w:ascii="Arial" w:hAnsi="Arial" w:cs="Arial"/>
          <w:color w:val="333333"/>
          <w:sz w:val="32"/>
          <w:szCs w:val="32"/>
        </w:rPr>
        <w:t>rg</w:t>
      </w:r>
      <w:proofErr w:type="spellEnd"/>
      <w:r w:rsidR="00054A09">
        <w:rPr>
          <w:rFonts w:ascii="Arial" w:hAnsi="Arial" w:cs="Arial"/>
          <w:color w:val="333333"/>
          <w:sz w:val="32"/>
          <w:szCs w:val="32"/>
        </w:rPr>
        <w:t xml:space="preserve">.   What a wonderful book for </w:t>
      </w:r>
      <w:r w:rsidRPr="001419BA">
        <w:rPr>
          <w:rFonts w:ascii="Arial" w:hAnsi="Arial" w:cs="Arial"/>
          <w:color w:val="333333"/>
          <w:sz w:val="32"/>
          <w:szCs w:val="32"/>
        </w:rPr>
        <w:t>a perspective taking activity</w:t>
      </w:r>
      <w:r w:rsidR="00983460">
        <w:rPr>
          <w:rFonts w:ascii="Arial" w:hAnsi="Arial" w:cs="Arial"/>
          <w:color w:val="333333"/>
          <w:sz w:val="32"/>
          <w:szCs w:val="32"/>
        </w:rPr>
        <w:t>!</w:t>
      </w:r>
      <w:r w:rsidRPr="001419BA">
        <w:rPr>
          <w:rFonts w:eastAsia="Times New Roman" w:cs="Times New Roman"/>
          <w:sz w:val="32"/>
          <w:szCs w:val="32"/>
        </w:rPr>
        <w:t xml:space="preserve"> </w:t>
      </w:r>
    </w:p>
    <w:p w:rsidR="0020067B" w:rsidRPr="00054A09" w:rsidRDefault="0020067B" w:rsidP="0020067B">
      <w:pPr>
        <w:rPr>
          <w:rFonts w:eastAsia="Times New Roman" w:cs="Times New Roman"/>
          <w:color w:val="2F5897" w:themeColor="text2"/>
          <w:sz w:val="40"/>
          <w:szCs w:val="20"/>
        </w:rPr>
      </w:pPr>
      <w:r w:rsidRPr="00054A09">
        <w:rPr>
          <w:rFonts w:eastAsia="Times New Roman" w:cs="Times New Roman"/>
          <w:sz w:val="40"/>
          <w:szCs w:val="32"/>
        </w:rPr>
        <w:t xml:space="preserve">For more family pragmatic language activities visit </w:t>
      </w:r>
      <w:r w:rsidRPr="00054A09">
        <w:rPr>
          <w:rFonts w:eastAsia="Times New Roman" w:cs="Times New Roman"/>
          <w:color w:val="2F5897" w:themeColor="text2"/>
          <w:sz w:val="24"/>
          <w:szCs w:val="20"/>
        </w:rPr>
        <w:t>www.</w:t>
      </w:r>
      <w:hyperlink r:id="rId9" w:history="1">
        <w:proofErr w:type="gramStart"/>
        <w:r w:rsidRPr="00054A09">
          <w:rPr>
            <w:rStyle w:val="Hyperlink"/>
            <w:rFonts w:eastAsia="Times New Roman" w:cs="Times New Roman"/>
            <w:color w:val="2F5897" w:themeColor="text2"/>
            <w:sz w:val="24"/>
            <w:szCs w:val="20"/>
          </w:rPr>
          <w:t>lunchbuddiesplus</w:t>
        </w:r>
        <w:proofErr w:type="gramEnd"/>
      </w:hyperlink>
      <w:r w:rsidRPr="00054A09">
        <w:rPr>
          <w:rFonts w:eastAsia="Times New Roman" w:cs="Times New Roman"/>
          <w:color w:val="2F5897" w:themeColor="text2"/>
          <w:sz w:val="24"/>
          <w:szCs w:val="20"/>
        </w:rPr>
        <w:t>.wordpress</w:t>
      </w:r>
      <w:r w:rsidR="00054A09" w:rsidRPr="00054A09">
        <w:rPr>
          <w:rFonts w:eastAsia="Times New Roman" w:cs="Times New Roman"/>
          <w:color w:val="2F5897" w:themeColor="text2"/>
          <w:sz w:val="24"/>
          <w:szCs w:val="20"/>
        </w:rPr>
        <w:t>.com</w:t>
      </w:r>
    </w:p>
    <w:p w:rsidR="00054A09" w:rsidRDefault="00054A09" w:rsidP="00781115">
      <w:pPr>
        <w:rPr>
          <w:rFonts w:eastAsia="Times New Roman" w:cs="Times New Roman"/>
          <w:sz w:val="32"/>
          <w:szCs w:val="32"/>
        </w:rPr>
        <w:sectPr w:rsidR="00054A09">
          <w:type w:val="continuous"/>
          <w:pgSz w:w="12240" w:h="15840"/>
          <w:pgMar w:top="936" w:right="936" w:bottom="936" w:left="936" w:gutter="0"/>
          <w:cols w:num="2"/>
          <w:docGrid w:linePitch="360"/>
        </w:sectPr>
      </w:pPr>
      <w:r w:rsidRPr="00054A09">
        <w:rPr>
          <w:rFonts w:eastAsia="Times New Roman" w:cs="Times New Roman"/>
          <w:noProof/>
          <w:sz w:val="32"/>
          <w:szCs w:val="32"/>
          <w:lang w:eastAsia="en-US"/>
        </w:rPr>
        <w:drawing>
          <wp:inline distT="0" distB="0" distL="0" distR="0">
            <wp:extent cx="3291840" cy="4302760"/>
            <wp:effectExtent l="25400" t="0" r="1016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294572" cy="4306331"/>
                    </a:xfrm>
                    <a:prstGeom prst="rect">
                      <a:avLst/>
                    </a:prstGeom>
                    <a:noFill/>
                    <a:ln>
                      <a:noFill/>
                    </a:ln>
                  </pic:spPr>
                </pic:pic>
              </a:graphicData>
            </a:graphic>
          </wp:inline>
        </w:drawing>
      </w:r>
    </w:p>
    <w:p w:rsidR="009E2DF6" w:rsidRPr="009E2DF6" w:rsidRDefault="009E2DF6" w:rsidP="009E2DF6">
      <w:pPr>
        <w:pStyle w:val="Heading1"/>
        <w:rPr>
          <w:color w:val="2F5897" w:themeColor="text2"/>
          <w:sz w:val="28"/>
        </w:rPr>
      </w:pPr>
      <w:bookmarkStart w:id="0" w:name="_GoBack"/>
      <w:bookmarkEnd w:id="0"/>
      <w:r w:rsidRPr="009E2DF6">
        <w:rPr>
          <w:color w:val="2F5897" w:themeColor="text2"/>
          <w:sz w:val="28"/>
        </w:rPr>
        <w:t>Summer Homework</w:t>
      </w:r>
    </w:p>
    <w:p w:rsidR="009E2DF6" w:rsidRPr="009E2DF6" w:rsidRDefault="009E2DF6" w:rsidP="009E2DF6">
      <w:pPr>
        <w:spacing w:line="240" w:lineRule="auto"/>
        <w:rPr>
          <w:sz w:val="16"/>
        </w:rPr>
      </w:pPr>
    </w:p>
    <w:p w:rsidR="00054A09" w:rsidRPr="0091431F" w:rsidRDefault="0020067B" w:rsidP="0020067B">
      <w:pPr>
        <w:pStyle w:val="Subtitle"/>
        <w:rPr>
          <w:szCs w:val="28"/>
        </w:rPr>
      </w:pPr>
      <w:r w:rsidRPr="0091431F">
        <w:rPr>
          <w:szCs w:val="28"/>
        </w:rPr>
        <w:t xml:space="preserve">A speech-language homework calendar will be sent home with the report card.  Please have your student complete a </w:t>
      </w:r>
      <w:r w:rsidR="00133802">
        <w:rPr>
          <w:szCs w:val="28"/>
        </w:rPr>
        <w:t xml:space="preserve">daily </w:t>
      </w:r>
      <w:proofErr w:type="gramStart"/>
      <w:r w:rsidRPr="0091431F">
        <w:rPr>
          <w:szCs w:val="28"/>
        </w:rPr>
        <w:t>2 minute</w:t>
      </w:r>
      <w:proofErr w:type="gramEnd"/>
      <w:r w:rsidRPr="0091431F">
        <w:rPr>
          <w:szCs w:val="28"/>
        </w:rPr>
        <w:t xml:space="preserve"> activity from the calendar to improve articulation, vocabulary, grammar and following directions.  Those students who complete</w:t>
      </w:r>
      <w:r w:rsidR="00133802">
        <w:rPr>
          <w:szCs w:val="28"/>
        </w:rPr>
        <w:t xml:space="preserve"> and return</w:t>
      </w:r>
      <w:r w:rsidRPr="0091431F">
        <w:rPr>
          <w:szCs w:val="28"/>
        </w:rPr>
        <w:t xml:space="preserve"> their summer homework will get a prize in September!</w:t>
      </w:r>
    </w:p>
    <w:p w:rsidR="009E2DF6" w:rsidRDefault="00054A09" w:rsidP="00054A09">
      <w:pPr>
        <w:rPr>
          <w:rFonts w:ascii="Chalkduster" w:hAnsi="Chalkduster"/>
        </w:rPr>
      </w:pPr>
      <w:r>
        <w:rPr>
          <w:rFonts w:ascii="Chalkduster" w:hAnsi="Chalkduster"/>
        </w:rPr>
        <w:t>SUMMER READING</w:t>
      </w:r>
    </w:p>
    <w:p w:rsidR="0020067B" w:rsidRPr="00D41330" w:rsidRDefault="00054A09" w:rsidP="00054A09">
      <w:pPr>
        <w:rPr>
          <w:rFonts w:ascii="Chalkduster" w:hAnsi="Chalkduster"/>
        </w:rPr>
        <w:sectPr w:rsidR="0020067B" w:rsidRPr="00D41330">
          <w:type w:val="continuous"/>
          <w:pgSz w:w="12240" w:h="15840"/>
          <w:pgMar w:top="936" w:right="936" w:bottom="936" w:left="936" w:gutter="0"/>
          <w:docGrid w:linePitch="360"/>
        </w:sectPr>
      </w:pPr>
      <w:r>
        <w:rPr>
          <w:rFonts w:ascii="Chalkduster" w:hAnsi="Chalkduster"/>
        </w:rPr>
        <w:t xml:space="preserve">When reading with your child this summer, ask him/her questions about the story. Use a variety of “WH” and open-ended questions (e.g., </w:t>
      </w:r>
      <w:r w:rsidR="00133802">
        <w:rPr>
          <w:rFonts w:ascii="Chalkduster" w:hAnsi="Chalkduster"/>
        </w:rPr>
        <w:t>“</w:t>
      </w:r>
      <w:r>
        <w:rPr>
          <w:rFonts w:ascii="Chalkduster" w:hAnsi="Chalkduster"/>
        </w:rPr>
        <w:t>What do you think will happen next?</w:t>
      </w:r>
      <w:r w:rsidR="00133802">
        <w:rPr>
          <w:rFonts w:ascii="Chalkduster" w:hAnsi="Chalkduster"/>
        </w:rPr>
        <w:t>” or</w:t>
      </w:r>
      <w:r>
        <w:rPr>
          <w:rFonts w:ascii="Chalkduster" w:hAnsi="Chalkduster"/>
        </w:rPr>
        <w:t xml:space="preserve"> </w:t>
      </w:r>
      <w:r w:rsidR="00133802">
        <w:rPr>
          <w:rFonts w:ascii="Chalkduster" w:hAnsi="Chalkduster"/>
        </w:rPr>
        <w:t>“</w:t>
      </w:r>
      <w:r>
        <w:rPr>
          <w:rFonts w:ascii="Chalkduster" w:hAnsi="Chalkduster"/>
        </w:rPr>
        <w:t>Where are they going?</w:t>
      </w:r>
      <w:r w:rsidR="00133802">
        <w:rPr>
          <w:rFonts w:ascii="Chalkduster" w:hAnsi="Chalkduster"/>
        </w:rPr>
        <w:t>”</w:t>
      </w:r>
      <w:r>
        <w:rPr>
          <w:rFonts w:ascii="Chalkduster" w:hAnsi="Chalkduster"/>
        </w:rPr>
        <w:t>)</w:t>
      </w:r>
      <w:r w:rsidR="00133802">
        <w:rPr>
          <w:rFonts w:ascii="Chalkduster" w:hAnsi="Chalkduster"/>
        </w:rPr>
        <w:t>.</w:t>
      </w:r>
      <w:r>
        <w:rPr>
          <w:rFonts w:ascii="Chalkduster" w:hAnsi="Chalkduster"/>
        </w:rPr>
        <w:t xml:space="preserve"> Ask your child to retell the story in the correct sequence (using the illustrations to help).  </w:t>
      </w:r>
      <w:r w:rsidR="0091431F">
        <w:rPr>
          <w:rFonts w:ascii="Chalkduster" w:hAnsi="Chalkduster"/>
        </w:rPr>
        <w:t>Talk about the different characters and ask your child to describe the pictures.  Have</w:t>
      </w:r>
      <w:r w:rsidR="00D41330">
        <w:rPr>
          <w:rFonts w:ascii="Chalkduster" w:hAnsi="Chalkduster"/>
        </w:rPr>
        <w:t xml:space="preserve"> fun!        </w:t>
      </w:r>
    </w:p>
    <w:p w:rsidR="009A4D3D" w:rsidRDefault="009A4D3D" w:rsidP="00D41330">
      <w:pPr>
        <w:pStyle w:val="Quote"/>
        <w:ind w:left="0"/>
        <w:jc w:val="left"/>
        <w:rPr>
          <w:rFonts w:asciiTheme="minorHAnsi" w:hAnsiTheme="minorHAnsi"/>
          <w:i w:val="0"/>
          <w:color w:val="2F5897" w:themeColor="text2"/>
          <w:sz w:val="22"/>
        </w:rPr>
      </w:pPr>
    </w:p>
    <w:sectPr w:rsidR="009A4D3D" w:rsidSect="001419BA">
      <w:type w:val="continuous"/>
      <w:pgSz w:w="12240" w:h="15840"/>
      <w:pgMar w:top="936" w:right="936" w:bottom="936" w:left="936" w:gutter="0"/>
      <w:cols w:num="3" w:space="1134"/>
      <w:docGrid w:linePitch="360"/>
    </w:sectPr>
  </w:body>
</w:document>
</file>

<file path=word/fontTable.xml><?xml version="1.0" encoding="utf-8"?>
<w:fonts xmlns:r="http://schemas.openxmlformats.org/officeDocument/2006/relationships" xmlns:w="http://schemas.openxmlformats.org/wordprocessingml/2006/main">
  <w:font w:name="Palatino Linotype">
    <w:altName w:val="Palatino"/>
    <w:charset w:val="00"/>
    <w:family w:val="auto"/>
    <w:pitch w:val="variable"/>
    <w:sig w:usb0="E0000287" w:usb1="40000013" w:usb2="00000000" w:usb3="00000000" w:csb0="0000019F" w:csb1="00000000"/>
  </w:font>
  <w:font w:name="맑은 고딕">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Century Gothic">
    <w:altName w:val="Andale Mono"/>
    <w:charset w:val="00"/>
    <w:family w:val="auto"/>
    <w:pitch w:val="variable"/>
    <w:sig w:usb0="00000003" w:usb1="00000000" w:usb2="00000000" w:usb3="00000000" w:csb0="00000001" w:csb1="00000000"/>
  </w:font>
  <w:font w:name="HY중고딕">
    <w:panose1 w:val="00000000000000000000"/>
    <w:charset w:val="8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isplayBackgroundShape/>
  <w:proofState w:spelling="clean" w:grammar="clean"/>
  <w:attachedTemplate r:id="rId1"/>
  <w:doNotTrackMoves/>
  <w:defaultTabStop w:val="720"/>
  <w:characterSpacingControl w:val="doNotCompress"/>
  <w:savePreviewPicture/>
  <w:compat>
    <w:useFELayout/>
  </w:compat>
  <w:rsids>
    <w:rsidRoot w:val="00C4462E"/>
    <w:rsid w:val="00054A09"/>
    <w:rsid w:val="00084833"/>
    <w:rsid w:val="00133802"/>
    <w:rsid w:val="001419BA"/>
    <w:rsid w:val="00182B9F"/>
    <w:rsid w:val="0020067B"/>
    <w:rsid w:val="002D70F1"/>
    <w:rsid w:val="002E7BF7"/>
    <w:rsid w:val="00336B39"/>
    <w:rsid w:val="003723EE"/>
    <w:rsid w:val="00380A69"/>
    <w:rsid w:val="00460ECB"/>
    <w:rsid w:val="005F40A9"/>
    <w:rsid w:val="00781115"/>
    <w:rsid w:val="008725DA"/>
    <w:rsid w:val="0091431F"/>
    <w:rsid w:val="00983460"/>
    <w:rsid w:val="009A4D3D"/>
    <w:rsid w:val="009E2DF6"/>
    <w:rsid w:val="00A54FED"/>
    <w:rsid w:val="00BD51AB"/>
    <w:rsid w:val="00C4462E"/>
    <w:rsid w:val="00C92AF6"/>
    <w:rsid w:val="00D41330"/>
    <w:rsid w:val="00E009B9"/>
  </w:rsids>
  <m:mathPr>
    <m:mathFont m:val="American Typewriter"/>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fillcolor="none [3212]" strokecolor="none [1944]" shadow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F1"/>
  </w:style>
  <w:style w:type="paragraph" w:styleId="Heading1">
    <w:name w:val="heading 1"/>
    <w:basedOn w:val="Normal"/>
    <w:next w:val="Normal"/>
    <w:link w:val="Heading1Char"/>
    <w:uiPriority w:val="9"/>
    <w:qFormat/>
    <w:rsid w:val="002D70F1"/>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rsid w:val="002D70F1"/>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rsid w:val="002D70F1"/>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rsid w:val="002D70F1"/>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rsid w:val="002D70F1"/>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rsid w:val="002D70F1"/>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rsid w:val="002D70F1"/>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rsid w:val="002D70F1"/>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rsid w:val="002D70F1"/>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D70F1"/>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rsid w:val="002D70F1"/>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2D70F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2D7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F1"/>
    <w:rPr>
      <w:rFonts w:ascii="Tahoma" w:hAnsi="Tahoma" w:cs="Tahoma"/>
      <w:sz w:val="16"/>
      <w:szCs w:val="16"/>
      <w:lang w:eastAsia="ja-JP"/>
    </w:rPr>
  </w:style>
  <w:style w:type="character" w:customStyle="1" w:styleId="Heading2Char">
    <w:name w:val="Heading 2 Char"/>
    <w:basedOn w:val="DefaultParagraphFont"/>
    <w:link w:val="Heading2"/>
    <w:uiPriority w:val="9"/>
    <w:semiHidden/>
    <w:rsid w:val="002D70F1"/>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sid w:val="002D70F1"/>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sid w:val="002D70F1"/>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sid w:val="002D70F1"/>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sid w:val="002D70F1"/>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sid w:val="002D70F1"/>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sid w:val="002D70F1"/>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sid w:val="002D70F1"/>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2D70F1"/>
    <w:pPr>
      <w:spacing w:line="240" w:lineRule="auto"/>
    </w:pPr>
    <w:rPr>
      <w:b/>
      <w:bCs/>
      <w:color w:val="2F5897" w:themeColor="text2"/>
      <w:sz w:val="18"/>
      <w:szCs w:val="18"/>
    </w:rPr>
  </w:style>
  <w:style w:type="paragraph" w:styleId="Title">
    <w:name w:val="Title"/>
    <w:basedOn w:val="Normal"/>
    <w:next w:val="Normal"/>
    <w:link w:val="TitleChar"/>
    <w:uiPriority w:val="10"/>
    <w:qFormat/>
    <w:rsid w:val="002D70F1"/>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0"/>
    <w:rsid w:val="002D70F1"/>
    <w:rPr>
      <w:rFonts w:asciiTheme="majorHAnsi" w:eastAsiaTheme="majorEastAsia" w:hAnsiTheme="majorHAnsi" w:cstheme="majorBidi"/>
      <w:color w:val="2F5897" w:themeColor="text2"/>
      <w:spacing w:val="5"/>
      <w:kern w:val="28"/>
      <w:sz w:val="60"/>
      <w:szCs w:val="56"/>
    </w:rPr>
  </w:style>
  <w:style w:type="character" w:styleId="Strong">
    <w:name w:val="Strong"/>
    <w:basedOn w:val="DefaultParagraphFont"/>
    <w:uiPriority w:val="22"/>
    <w:qFormat/>
    <w:rsid w:val="002D70F1"/>
    <w:rPr>
      <w:b/>
      <w:bCs/>
    </w:rPr>
  </w:style>
  <w:style w:type="character" w:styleId="Emphasis">
    <w:name w:val="Emphasis"/>
    <w:basedOn w:val="DefaultParagraphFont"/>
    <w:uiPriority w:val="20"/>
    <w:qFormat/>
    <w:rsid w:val="002D70F1"/>
    <w:rPr>
      <w:i/>
      <w:iCs/>
      <w:color w:val="000000"/>
    </w:rPr>
  </w:style>
  <w:style w:type="paragraph" w:styleId="NoSpacing">
    <w:name w:val="No Spacing"/>
    <w:link w:val="NoSpacingChar"/>
    <w:uiPriority w:val="1"/>
    <w:qFormat/>
    <w:rsid w:val="002D70F1"/>
    <w:pPr>
      <w:spacing w:after="0" w:line="240" w:lineRule="auto"/>
    </w:pPr>
    <w:rPr>
      <w:lang w:eastAsia="en-US"/>
    </w:rPr>
  </w:style>
  <w:style w:type="character" w:customStyle="1" w:styleId="NoSpacingChar">
    <w:name w:val="No Spacing Char"/>
    <w:basedOn w:val="DefaultParagraphFont"/>
    <w:link w:val="NoSpacing"/>
    <w:uiPriority w:val="1"/>
    <w:rsid w:val="002D70F1"/>
    <w:rPr>
      <w:lang w:eastAsia="en-US"/>
    </w:rPr>
  </w:style>
  <w:style w:type="paragraph" w:styleId="ListParagraph">
    <w:name w:val="List Paragraph"/>
    <w:basedOn w:val="Normal"/>
    <w:uiPriority w:val="34"/>
    <w:qFormat/>
    <w:rsid w:val="002D70F1"/>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2D70F1"/>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sid w:val="002D70F1"/>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rsid w:val="002D70F1"/>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rPr>
  </w:style>
  <w:style w:type="character" w:customStyle="1" w:styleId="IntenseQuoteChar">
    <w:name w:val="Intense Quote Char"/>
    <w:basedOn w:val="DefaultParagraphFont"/>
    <w:link w:val="IntenseQuote"/>
    <w:uiPriority w:val="30"/>
    <w:rsid w:val="002D70F1"/>
    <w:rPr>
      <w:rFonts w:asciiTheme="majorHAnsi" w:eastAsiaTheme="majorEastAsia" w:hAnsiTheme="majorHAnsi"/>
      <w:bCs/>
      <w:i/>
      <w:iCs/>
      <w:color w:val="FFFFFF" w:themeColor="background1"/>
      <w:sz w:val="24"/>
      <w:shd w:val="clear" w:color="auto" w:fill="6076B4" w:themeFill="accent1"/>
      <w:lang w:eastAsia="en-US" w:bidi="hi-IN"/>
    </w:rPr>
  </w:style>
  <w:style w:type="character" w:styleId="SubtleEmphasis">
    <w:name w:val="Subtle Emphasis"/>
    <w:basedOn w:val="DefaultParagraphFont"/>
    <w:uiPriority w:val="19"/>
    <w:qFormat/>
    <w:rsid w:val="002D70F1"/>
    <w:rPr>
      <w:i/>
      <w:iCs/>
      <w:color w:val="000000"/>
    </w:rPr>
  </w:style>
  <w:style w:type="character" w:styleId="IntenseEmphasis">
    <w:name w:val="Intense Emphasis"/>
    <w:basedOn w:val="DefaultParagraphFont"/>
    <w:uiPriority w:val="21"/>
    <w:qFormat/>
    <w:rsid w:val="002D70F1"/>
    <w:rPr>
      <w:b/>
      <w:bCs/>
      <w:i/>
      <w:iCs/>
      <w:color w:val="000000"/>
    </w:rPr>
  </w:style>
  <w:style w:type="character" w:styleId="SubtleReference">
    <w:name w:val="Subtle Reference"/>
    <w:basedOn w:val="DefaultParagraphFont"/>
    <w:uiPriority w:val="31"/>
    <w:qFormat/>
    <w:rsid w:val="002D70F1"/>
    <w:rPr>
      <w:smallCaps/>
      <w:color w:val="000000"/>
      <w:u w:val="single"/>
    </w:rPr>
  </w:style>
  <w:style w:type="character" w:styleId="IntenseReference">
    <w:name w:val="Intense Reference"/>
    <w:basedOn w:val="DefaultParagraphFont"/>
    <w:uiPriority w:val="32"/>
    <w:qFormat/>
    <w:rsid w:val="002D70F1"/>
    <w:rPr>
      <w:b/>
      <w:bCs/>
      <w:color w:val="000000"/>
      <w:spacing w:val="5"/>
      <w:u w:val="single"/>
    </w:rPr>
  </w:style>
  <w:style w:type="character" w:styleId="BookTitle">
    <w:name w:val="Book Title"/>
    <w:basedOn w:val="DefaultParagraphFont"/>
    <w:uiPriority w:val="33"/>
    <w:qFormat/>
    <w:rsid w:val="002D70F1"/>
    <w:rPr>
      <w:b/>
      <w:bCs/>
      <w:smallCaps/>
      <w:spacing w:val="10"/>
    </w:rPr>
  </w:style>
  <w:style w:type="paragraph" w:styleId="TOC1">
    <w:name w:val="toc 1"/>
    <w:basedOn w:val="Normal"/>
    <w:next w:val="Normal"/>
    <w:autoRedefine/>
    <w:uiPriority w:val="39"/>
    <w:unhideWhenUsed/>
    <w:rsid w:val="00E009B9"/>
    <w:pPr>
      <w:spacing w:after="100"/>
      <w:jc w:val="center"/>
    </w:pPr>
    <w:rPr>
      <w:color w:val="11171D" w:themeColor="background2" w:themeShade="1A"/>
      <w:sz w:val="96"/>
      <w:szCs w:val="96"/>
      <w:lang w:eastAsia="ja-JP"/>
    </w:rPr>
  </w:style>
  <w:style w:type="table" w:styleId="TableGrid">
    <w:name w:val="Table Grid"/>
    <w:basedOn w:val="TableNormal"/>
    <w:uiPriority w:val="1"/>
    <w:rsid w:val="002D70F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70F1"/>
    <w:rPr>
      <w:color w:val="808080"/>
    </w:rPr>
  </w:style>
  <w:style w:type="paragraph" w:styleId="BodyText">
    <w:name w:val="Body Text"/>
    <w:basedOn w:val="Normal"/>
    <w:link w:val="BodyTextChar"/>
    <w:rsid w:val="003723EE"/>
    <w:pPr>
      <w:spacing w:after="120" w:line="240" w:lineRule="atLeast"/>
    </w:pPr>
    <w:rPr>
      <w:rFonts w:ascii="Tahoma" w:eastAsia="Times New Roman" w:hAnsi="Tahoma" w:cs="Times New Roman"/>
      <w:sz w:val="20"/>
      <w:szCs w:val="20"/>
      <w:lang w:eastAsia="en-US"/>
    </w:rPr>
  </w:style>
  <w:style w:type="character" w:customStyle="1" w:styleId="BodyTextChar">
    <w:name w:val="Body Text Char"/>
    <w:basedOn w:val="DefaultParagraphFont"/>
    <w:link w:val="BodyText"/>
    <w:rsid w:val="003723EE"/>
    <w:rPr>
      <w:rFonts w:ascii="Tahoma" w:eastAsia="Times New Roman" w:hAnsi="Tahoma" w:cs="Times New Roman"/>
      <w:sz w:val="20"/>
      <w:szCs w:val="20"/>
      <w:lang w:eastAsia="en-US"/>
    </w:rPr>
  </w:style>
  <w:style w:type="character" w:styleId="Hyperlink">
    <w:name w:val="Hyperlink"/>
    <w:basedOn w:val="DefaultParagraphFont"/>
    <w:rsid w:val="003723EE"/>
    <w:rPr>
      <w:color w:val="0000FF"/>
      <w:u w:val="single"/>
    </w:rPr>
  </w:style>
  <w:style w:type="character" w:styleId="FollowedHyperlink">
    <w:name w:val="FollowedHyperlink"/>
    <w:basedOn w:val="DefaultParagraphFont"/>
    <w:uiPriority w:val="99"/>
    <w:semiHidden/>
    <w:unhideWhenUsed/>
    <w:rsid w:val="003723EE"/>
    <w:rPr>
      <w:color w:val="B2B2B2" w:themeColor="followedHyperlink"/>
      <w:u w:val="single"/>
    </w:rPr>
  </w:style>
  <w:style w:type="character" w:customStyle="1" w:styleId="apple-converted-space">
    <w:name w:val="apple-converted-space"/>
    <w:basedOn w:val="DefaultParagraphFont"/>
    <w:rsid w:val="003723EE"/>
  </w:style>
  <w:style w:type="paragraph" w:styleId="NormalWeb">
    <w:name w:val="Normal (Web)"/>
    <w:basedOn w:val="Normal"/>
    <w:uiPriority w:val="99"/>
    <w:semiHidden/>
    <w:unhideWhenUsed/>
    <w:rsid w:val="001419BA"/>
    <w:pPr>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rsid w:val="003723EE"/>
    <w:pPr>
      <w:spacing w:after="120" w:line="240" w:lineRule="atLeast"/>
    </w:pPr>
    <w:rPr>
      <w:rFonts w:ascii="Tahoma" w:eastAsia="Times New Roman" w:hAnsi="Tahoma" w:cs="Times New Roman"/>
      <w:sz w:val="20"/>
      <w:szCs w:val="20"/>
      <w:lang w:eastAsia="en-US"/>
    </w:rPr>
  </w:style>
  <w:style w:type="character" w:customStyle="1" w:styleId="BodyTextChar">
    <w:name w:val="Body Text Char"/>
    <w:basedOn w:val="DefaultParagraphFont"/>
    <w:link w:val="BodyText"/>
    <w:rsid w:val="003723EE"/>
    <w:rPr>
      <w:rFonts w:ascii="Tahoma" w:eastAsia="Times New Roman" w:hAnsi="Tahoma" w:cs="Times New Roman"/>
      <w:sz w:val="20"/>
      <w:szCs w:val="20"/>
      <w:lang w:eastAsia="en-US"/>
    </w:rPr>
  </w:style>
  <w:style w:type="character" w:styleId="Hyperlink">
    <w:name w:val="Hyperlink"/>
    <w:basedOn w:val="DefaultParagraphFont"/>
    <w:rsid w:val="003723EE"/>
    <w:rPr>
      <w:color w:val="0000FF"/>
      <w:u w:val="single"/>
    </w:rPr>
  </w:style>
  <w:style w:type="character" w:styleId="FollowedHyperlink">
    <w:name w:val="FollowedHyperlink"/>
    <w:basedOn w:val="DefaultParagraphFont"/>
    <w:uiPriority w:val="99"/>
    <w:semiHidden/>
    <w:unhideWhenUsed/>
    <w:rsid w:val="003723EE"/>
    <w:rPr>
      <w:color w:val="B2B2B2" w:themeColor="followedHyperlink"/>
      <w:u w:val="single"/>
    </w:rPr>
  </w:style>
  <w:style w:type="character" w:customStyle="1" w:styleId="apple-converted-space">
    <w:name w:val="apple-converted-space"/>
    <w:basedOn w:val="DefaultParagraphFont"/>
    <w:rsid w:val="003723EE"/>
  </w:style>
  <w:style w:type="paragraph" w:styleId="NormalWeb">
    <w:name w:val="Normal (Web)"/>
    <w:basedOn w:val="Normal"/>
    <w:uiPriority w:val="99"/>
    <w:semiHidden/>
    <w:unhideWhenUsed/>
    <w:rsid w:val="001419BA"/>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55134061">
      <w:bodyDiv w:val="1"/>
      <w:marLeft w:val="0"/>
      <w:marRight w:val="0"/>
      <w:marTop w:val="0"/>
      <w:marBottom w:val="0"/>
      <w:divBdr>
        <w:top w:val="none" w:sz="0" w:space="0" w:color="auto"/>
        <w:left w:val="none" w:sz="0" w:space="0" w:color="auto"/>
        <w:bottom w:val="none" w:sz="0" w:space="0" w:color="auto"/>
        <w:right w:val="none" w:sz="0" w:space="0" w:color="auto"/>
      </w:divBdr>
    </w:div>
    <w:div w:id="107015247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56491135">
      <w:bodyDiv w:val="1"/>
      <w:marLeft w:val="0"/>
      <w:marRight w:val="0"/>
      <w:marTop w:val="0"/>
      <w:marBottom w:val="0"/>
      <w:divBdr>
        <w:top w:val="none" w:sz="0" w:space="0" w:color="auto"/>
        <w:left w:val="none" w:sz="0" w:space="0" w:color="auto"/>
        <w:bottom w:val="none" w:sz="0" w:space="0" w:color="auto"/>
        <w:right w:val="none" w:sz="0" w:space="0" w:color="auto"/>
      </w:divBdr>
    </w:div>
    <w:div w:id="19198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lunchbuddiesplus.wordpress.com/" TargetMode="External"/><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0g:111wbwgx21733hml765mysmc0000gn:T:TC01773057999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2014-06-02T00:00:00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A97C6FCD-D927-064D-BC9D-F5EB2BCC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TC017730579991</Template>
  <TotalTime>140</TotalTime>
  <Pages>3</Pages>
  <Words>308</Words>
  <Characters>1758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Harris Elementary School</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Speech Room </dc:title>
  <dc:creator>Melanie Clark-Medyesy</dc:creator>
  <cp:keywords/>
  <cp:lastModifiedBy>Katherine Krause</cp:lastModifiedBy>
  <cp:revision>6</cp:revision>
  <cp:lastPrinted>2014-06-04T16:17:00Z</cp:lastPrinted>
  <dcterms:created xsi:type="dcterms:W3CDTF">2014-06-04T13:46:00Z</dcterms:created>
  <dcterms:modified xsi:type="dcterms:W3CDTF">2014-06-04T16:23:00Z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